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878F" w14:textId="05F9BF19" w:rsidR="00162904" w:rsidRPr="00DC469C" w:rsidRDefault="008614DD" w:rsidP="00162904">
      <w:pPr>
        <w:rPr>
          <w:rFonts w:ascii="Calibri" w:hAnsi="Calibri"/>
        </w:rPr>
      </w:pPr>
      <w:r>
        <w:rPr>
          <w:rFonts w:ascii="Calibri" w:hAnsi="Calibri"/>
        </w:rPr>
        <w:t xml:space="preserve">For </w:t>
      </w:r>
      <w:r>
        <w:rPr>
          <w:rFonts w:ascii="Calibri" w:hAnsi="Calibri"/>
        </w:rPr>
        <w:t>LA</w:t>
      </w:r>
      <w:r w:rsidRPr="00766507">
        <w:rPr>
          <w:rFonts w:ascii="Calibri" w:hAnsi="Calibri"/>
        </w:rPr>
        <w:t>#3</w:t>
      </w:r>
      <w:r>
        <w:rPr>
          <w:rFonts w:ascii="Calibri" w:hAnsi="Calibri"/>
        </w:rPr>
        <w:t>: Industry Analysis</w:t>
      </w:r>
      <w:r>
        <w:rPr>
          <w:rFonts w:ascii="Calibri" w:hAnsi="Calibri"/>
        </w:rPr>
        <w:t xml:space="preserve">, you and your team will be answering seven questions to complete an industry analysis.  </w:t>
      </w:r>
      <w:r w:rsidRPr="00766507">
        <w:rPr>
          <w:rFonts w:ascii="Calibri" w:hAnsi="Calibri"/>
        </w:rPr>
        <w:t xml:space="preserve">Information </w:t>
      </w:r>
      <w:r>
        <w:rPr>
          <w:rFonts w:ascii="Calibri" w:hAnsi="Calibri"/>
        </w:rPr>
        <w:t>used for</w:t>
      </w:r>
      <w:r w:rsidRPr="0076650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 </w:t>
      </w:r>
      <w:r w:rsidRPr="00766507">
        <w:rPr>
          <w:rFonts w:ascii="Calibri" w:hAnsi="Calibri"/>
        </w:rPr>
        <w:t xml:space="preserve">industry </w:t>
      </w:r>
      <w:r>
        <w:rPr>
          <w:rFonts w:ascii="Calibri" w:hAnsi="Calibri"/>
        </w:rPr>
        <w:t xml:space="preserve">analysis </w:t>
      </w:r>
      <w:r w:rsidRPr="00766507">
        <w:rPr>
          <w:rFonts w:ascii="Calibri" w:hAnsi="Calibri"/>
        </w:rPr>
        <w:t xml:space="preserve">is collected and made available by market research firms, government agencies, database providers and </w:t>
      </w:r>
      <w:r>
        <w:rPr>
          <w:rFonts w:ascii="Calibri" w:hAnsi="Calibri"/>
        </w:rPr>
        <w:t xml:space="preserve">industry </w:t>
      </w:r>
      <w:r w:rsidRPr="00766507">
        <w:rPr>
          <w:rFonts w:ascii="Calibri" w:hAnsi="Calibri"/>
        </w:rPr>
        <w:t xml:space="preserve">trade associations.  </w:t>
      </w:r>
      <w:r w:rsidR="00BE7451">
        <w:rPr>
          <w:rFonts w:ascii="Calibri" w:hAnsi="Calibri"/>
        </w:rPr>
        <w:t>T</w:t>
      </w:r>
      <w:r w:rsidR="00162904" w:rsidRPr="00766507">
        <w:rPr>
          <w:rFonts w:ascii="Calibri" w:hAnsi="Calibri"/>
        </w:rPr>
        <w:t xml:space="preserve">his </w:t>
      </w:r>
      <w:r>
        <w:rPr>
          <w:rFonts w:ascii="Calibri" w:hAnsi="Calibri"/>
        </w:rPr>
        <w:t xml:space="preserve">library </w:t>
      </w:r>
      <w:r w:rsidR="00162904" w:rsidRPr="00766507">
        <w:rPr>
          <w:rFonts w:ascii="Calibri" w:hAnsi="Calibri"/>
        </w:rPr>
        <w:t xml:space="preserve">tutorial will </w:t>
      </w:r>
      <w:r>
        <w:rPr>
          <w:rFonts w:ascii="Calibri" w:hAnsi="Calibri"/>
        </w:rPr>
        <w:t xml:space="preserve">introduce you to potential sources of information for the industry your team has chosen. </w:t>
      </w:r>
    </w:p>
    <w:p w14:paraId="6777F2CE" w14:textId="77777777" w:rsidR="006A194B" w:rsidRDefault="006A194B" w:rsidP="00A03120">
      <w:pPr>
        <w:rPr>
          <w:rFonts w:ascii="Calibri" w:hAnsi="Calibri"/>
        </w:rPr>
      </w:pPr>
    </w:p>
    <w:p w14:paraId="55EFADCC" w14:textId="215BCD08" w:rsidR="00584669" w:rsidRPr="006A194B" w:rsidRDefault="00584669" w:rsidP="00A03120">
      <w:pPr>
        <w:rPr>
          <w:rFonts w:ascii="Calibri" w:hAnsi="Calibri"/>
          <w:b/>
          <w:bCs/>
        </w:rPr>
      </w:pPr>
      <w:r w:rsidRPr="008614DD">
        <w:rPr>
          <w:rFonts w:ascii="Calibri" w:hAnsi="Calibri"/>
          <w:b/>
          <w:bCs/>
        </w:rPr>
        <w:t xml:space="preserve">Instructions:  </w:t>
      </w:r>
      <w:r w:rsidR="006A194B" w:rsidRPr="008614DD">
        <w:rPr>
          <w:rFonts w:ascii="Calibri" w:hAnsi="Calibri"/>
          <w:b/>
          <w:bCs/>
        </w:rPr>
        <w:t>during the tutorial, us</w:t>
      </w:r>
      <w:r w:rsidR="008614DD" w:rsidRPr="008614DD">
        <w:rPr>
          <w:rFonts w:ascii="Calibri" w:hAnsi="Calibri"/>
          <w:b/>
          <w:bCs/>
        </w:rPr>
        <w:t>e</w:t>
      </w:r>
      <w:r w:rsidR="006A194B" w:rsidRPr="008614DD">
        <w:rPr>
          <w:rFonts w:ascii="Calibri" w:hAnsi="Calibri"/>
          <w:b/>
          <w:bCs/>
        </w:rPr>
        <w:t xml:space="preserve"> your laptop</w:t>
      </w:r>
      <w:r w:rsidR="008614DD" w:rsidRPr="008614DD">
        <w:rPr>
          <w:rFonts w:ascii="Calibri" w:hAnsi="Calibri"/>
          <w:b/>
          <w:bCs/>
        </w:rPr>
        <w:t xml:space="preserve"> to</w:t>
      </w:r>
      <w:r w:rsidR="006A194B" w:rsidRPr="008614DD">
        <w:rPr>
          <w:rFonts w:ascii="Calibri" w:hAnsi="Calibri"/>
          <w:b/>
          <w:bCs/>
        </w:rPr>
        <w:t xml:space="preserve"> access the websites demonstrated by the librarian.  Use this form to take notes and/or copy and paste links to the websites so you can return to the websites for your research</w:t>
      </w:r>
    </w:p>
    <w:p w14:paraId="7DD6252F" w14:textId="77777777" w:rsidR="00727398" w:rsidRPr="00766507" w:rsidRDefault="00727398">
      <w:pPr>
        <w:rPr>
          <w:rFonts w:ascii="Calibri" w:hAnsi="Calibri"/>
          <w:b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4503"/>
        <w:gridCol w:w="3232"/>
        <w:gridCol w:w="5556"/>
      </w:tblGrid>
      <w:tr w:rsidR="008614DD" w:rsidRPr="00766507" w14:paraId="4B5842AB" w14:textId="77777777" w:rsidTr="00AA3EAB">
        <w:tc>
          <w:tcPr>
            <w:tcW w:w="450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67B47B" w14:textId="555B17CE" w:rsidR="008614DD" w:rsidRDefault="008614DD" w:rsidP="00AA3EA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Section of your report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D83B717" w14:textId="2D3C84A4" w:rsidR="008614DD" w:rsidRDefault="00AA3EAB" w:rsidP="00A0312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Sources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13B01D" w14:textId="623A974E" w:rsidR="008614DD" w:rsidRDefault="00AA3EAB" w:rsidP="006A194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Your Notes/Website Links</w:t>
            </w:r>
          </w:p>
        </w:tc>
      </w:tr>
      <w:tr w:rsidR="00A03120" w:rsidRPr="00766507" w14:paraId="121B473E" w14:textId="77777777" w:rsidTr="00AA3EAB">
        <w:tc>
          <w:tcPr>
            <w:tcW w:w="4503" w:type="dxa"/>
            <w:tcBorders>
              <w:top w:val="single" w:sz="4" w:space="0" w:color="auto"/>
            </w:tcBorders>
            <w:shd w:val="clear" w:color="auto" w:fill="000000" w:themeFill="text1"/>
          </w:tcPr>
          <w:p w14:paraId="2AC79368" w14:textId="77777777" w:rsidR="00A03120" w:rsidRPr="00162904" w:rsidRDefault="00A03120" w:rsidP="0016290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Introduction - </w:t>
            </w:r>
            <w:r w:rsidRPr="00162904">
              <w:rPr>
                <w:rFonts w:ascii="Calibri" w:hAnsi="Calibri"/>
                <w:b/>
              </w:rPr>
              <w:t xml:space="preserve">Industry Description 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000000" w:themeFill="text1"/>
          </w:tcPr>
          <w:p w14:paraId="29AEEDE5" w14:textId="0B8FF87D" w:rsidR="00A03120" w:rsidRPr="00162904" w:rsidRDefault="00A03120" w:rsidP="00A0312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000000" w:themeFill="text1"/>
          </w:tcPr>
          <w:p w14:paraId="66EFA1B3" w14:textId="4237656B" w:rsidR="00A03120" w:rsidRPr="00162904" w:rsidRDefault="00A03120" w:rsidP="006A194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27398" w:rsidRPr="00766507" w14:paraId="09857752" w14:textId="77777777" w:rsidTr="00F84E68">
        <w:tc>
          <w:tcPr>
            <w:tcW w:w="4503" w:type="dxa"/>
            <w:shd w:val="clear" w:color="auto" w:fill="D9D9D9" w:themeFill="background1" w:themeFillShade="D9"/>
          </w:tcPr>
          <w:p w14:paraId="05717E90" w14:textId="77777777" w:rsidR="00162904" w:rsidRPr="002E7D83" w:rsidRDefault="00162904" w:rsidP="0016290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NAICS code</w:t>
            </w:r>
          </w:p>
          <w:p w14:paraId="6E1115CE" w14:textId="7EC9A312" w:rsidR="00162904" w:rsidRPr="002E7D83" w:rsidRDefault="00162904" w:rsidP="0016290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NA</w:t>
            </w:r>
            <w:r w:rsidR="00B14E5C">
              <w:rPr>
                <w:rFonts w:ascii="Calibri" w:hAnsi="Calibri"/>
                <w:sz w:val="23"/>
                <w:szCs w:val="23"/>
              </w:rPr>
              <w:t>IC</w:t>
            </w:r>
            <w:r w:rsidRPr="002E7D83">
              <w:rPr>
                <w:rFonts w:ascii="Calibri" w:hAnsi="Calibri"/>
                <w:sz w:val="23"/>
                <w:szCs w:val="23"/>
              </w:rPr>
              <w:t>S code description</w:t>
            </w:r>
          </w:p>
          <w:p w14:paraId="207E6238" w14:textId="648969C0" w:rsidR="00162904" w:rsidRPr="00842D3A" w:rsidRDefault="00162904" w:rsidP="0016290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Calibri" w:hAnsi="Calibri"/>
                <w:sz w:val="23"/>
                <w:szCs w:val="23"/>
                <w:lang w:val="pt-BR"/>
              </w:rPr>
            </w:pPr>
            <w:r w:rsidRPr="00842D3A">
              <w:rPr>
                <w:rFonts w:ascii="Calibri" w:hAnsi="Calibri"/>
                <w:sz w:val="23"/>
                <w:szCs w:val="23"/>
                <w:lang w:val="pt-BR"/>
              </w:rPr>
              <w:t>Geographic focus</w:t>
            </w:r>
          </w:p>
          <w:p w14:paraId="2B8AC4DA" w14:textId="77777777" w:rsidR="00162904" w:rsidRPr="002E7D83" w:rsidRDefault="00162904" w:rsidP="0016290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Number of businesses</w:t>
            </w:r>
          </w:p>
          <w:p w14:paraId="05AEB61E" w14:textId="77777777" w:rsidR="00162904" w:rsidRPr="002E7D83" w:rsidRDefault="00162904" w:rsidP="0016290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Number of persons employed</w:t>
            </w:r>
          </w:p>
          <w:p w14:paraId="42730625" w14:textId="0DD6CED1" w:rsidR="00727398" w:rsidRPr="00162904" w:rsidRDefault="00162904" w:rsidP="00162904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Contribution to GDP</w:t>
            </w:r>
          </w:p>
        </w:tc>
        <w:tc>
          <w:tcPr>
            <w:tcW w:w="3232" w:type="dxa"/>
          </w:tcPr>
          <w:p w14:paraId="04FA1FBA" w14:textId="4A025A6E" w:rsidR="00727398" w:rsidRPr="00F84E68" w:rsidRDefault="00640517" w:rsidP="00F84E6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Start with NA</w:t>
            </w:r>
            <w:r w:rsidR="00A97823">
              <w:rPr>
                <w:rFonts w:ascii="Calibri" w:hAnsi="Calibri"/>
              </w:rPr>
              <w:t>IC</w:t>
            </w:r>
            <w:r w:rsidRPr="00F84E68">
              <w:rPr>
                <w:rFonts w:ascii="Calibri" w:hAnsi="Calibri"/>
              </w:rPr>
              <w:t xml:space="preserve">S code to define the industry - Stats Canada </w:t>
            </w:r>
          </w:p>
          <w:p w14:paraId="48110335" w14:textId="0F8B3809" w:rsidR="00727398" w:rsidRPr="00F84E68" w:rsidRDefault="00727398" w:rsidP="00F84E6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Industry Canada</w:t>
            </w:r>
            <w:r w:rsidR="00640517" w:rsidRPr="00F84E68">
              <w:rPr>
                <w:rFonts w:ascii="Calibri" w:hAnsi="Calibri"/>
              </w:rPr>
              <w:t xml:space="preserve"> </w:t>
            </w:r>
            <w:r w:rsidR="006F0AFF" w:rsidRPr="00F84E68">
              <w:rPr>
                <w:rFonts w:ascii="Calibri" w:hAnsi="Calibri"/>
              </w:rPr>
              <w:t xml:space="preserve">and CANSIM </w:t>
            </w:r>
            <w:r w:rsidR="00640517" w:rsidRPr="00F84E68">
              <w:rPr>
                <w:rFonts w:ascii="Calibri" w:hAnsi="Calibri"/>
              </w:rPr>
              <w:t>for economic data related to the industry sector</w:t>
            </w:r>
          </w:p>
        </w:tc>
        <w:tc>
          <w:tcPr>
            <w:tcW w:w="5556" w:type="dxa"/>
          </w:tcPr>
          <w:p w14:paraId="3B88C8A0" w14:textId="1204524D" w:rsidR="00727398" w:rsidRPr="00766507" w:rsidRDefault="00727398" w:rsidP="00727398">
            <w:pPr>
              <w:rPr>
                <w:rFonts w:ascii="Calibri" w:hAnsi="Calibri"/>
                <w:b/>
              </w:rPr>
            </w:pPr>
          </w:p>
        </w:tc>
      </w:tr>
      <w:tr w:rsidR="00727398" w:rsidRPr="00766507" w14:paraId="77639795" w14:textId="77777777" w:rsidTr="00A03120">
        <w:tc>
          <w:tcPr>
            <w:tcW w:w="13291" w:type="dxa"/>
            <w:gridSpan w:val="3"/>
            <w:shd w:val="clear" w:color="auto" w:fill="000000" w:themeFill="text1"/>
          </w:tcPr>
          <w:p w14:paraId="603F4C6B" w14:textId="03C9C864" w:rsidR="00727398" w:rsidRPr="00162904" w:rsidRDefault="00162904" w:rsidP="0016290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162904">
              <w:rPr>
                <w:rFonts w:ascii="Calibri" w:hAnsi="Calibri"/>
                <w:b/>
                <w:bCs/>
                <w:sz w:val="23"/>
                <w:szCs w:val="23"/>
              </w:rPr>
              <w:t>What are the industry’s dominant economic traits?</w:t>
            </w:r>
          </w:p>
        </w:tc>
      </w:tr>
      <w:tr w:rsidR="00766507" w:rsidRPr="00766507" w14:paraId="229ABBA0" w14:textId="77777777" w:rsidTr="00F84E68">
        <w:tc>
          <w:tcPr>
            <w:tcW w:w="4503" w:type="dxa"/>
            <w:shd w:val="clear" w:color="auto" w:fill="D9D9D9" w:themeFill="background1" w:themeFillShade="D9"/>
          </w:tcPr>
          <w:p w14:paraId="1201E1C8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Market</w:t>
            </w:r>
            <w:r>
              <w:rPr>
                <w:rFonts w:ascii="Calibri" w:hAnsi="Calibri"/>
                <w:sz w:val="23"/>
                <w:szCs w:val="23"/>
              </w:rPr>
              <w:t xml:space="preserve"> size, growth rate, growth cycle</w:t>
            </w:r>
          </w:p>
          <w:p w14:paraId="6D3F7485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Number and size of competitors</w:t>
            </w:r>
          </w:p>
          <w:p w14:paraId="3665FB5E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Channels of distribution</w:t>
            </w:r>
          </w:p>
          <w:p w14:paraId="0169121B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Product differentiation</w:t>
            </w:r>
          </w:p>
          <w:p w14:paraId="36E837D4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Economies of scale in purchasing, distribution, advertising, etc.</w:t>
            </w:r>
          </w:p>
          <w:p w14:paraId="05B28554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Capacity utilization required for profitability</w:t>
            </w:r>
          </w:p>
          <w:p w14:paraId="2CB1A722" w14:textId="77777777" w:rsidR="00162904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Historical levels of profitability</w:t>
            </w:r>
          </w:p>
          <w:p w14:paraId="21F266F5" w14:textId="1CC2FAEC" w:rsidR="00766507" w:rsidRPr="00162904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6F1689">
              <w:rPr>
                <w:rFonts w:ascii="Calibri" w:hAnsi="Calibri"/>
                <w:sz w:val="23"/>
                <w:szCs w:val="23"/>
              </w:rPr>
              <w:t>Segments within the industry and their effect on competition and profitability</w:t>
            </w:r>
          </w:p>
        </w:tc>
        <w:tc>
          <w:tcPr>
            <w:tcW w:w="3232" w:type="dxa"/>
          </w:tcPr>
          <w:p w14:paraId="6AF17873" w14:textId="2DC00A78" w:rsidR="006F0AFF" w:rsidRPr="00F84E68" w:rsidRDefault="006F0AFF">
            <w:pPr>
              <w:rPr>
                <w:rFonts w:ascii="Calibri" w:hAnsi="Calibri"/>
                <w:b/>
              </w:rPr>
            </w:pPr>
            <w:r w:rsidRPr="00F84E68">
              <w:rPr>
                <w:rFonts w:ascii="Calibri" w:hAnsi="Calibri"/>
                <w:b/>
              </w:rPr>
              <w:t xml:space="preserve">Places to </w:t>
            </w:r>
            <w:r>
              <w:rPr>
                <w:rFonts w:ascii="Calibri" w:hAnsi="Calibri"/>
                <w:b/>
              </w:rPr>
              <w:t>search:</w:t>
            </w:r>
          </w:p>
          <w:p w14:paraId="46B2E589" w14:textId="77C76F98" w:rsidR="008441DA" w:rsidRPr="00F84E68" w:rsidRDefault="008441DA" w:rsidP="00F84E68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Passport GMID</w:t>
            </w:r>
            <w:r w:rsidR="006440E4">
              <w:rPr>
                <w:rFonts w:ascii="Calibri" w:hAnsi="Calibri"/>
              </w:rPr>
              <w:t xml:space="preserve"> (Library)</w:t>
            </w:r>
          </w:p>
          <w:p w14:paraId="544CB957" w14:textId="06733297" w:rsidR="007D40ED" w:rsidRDefault="007D40ED" w:rsidP="00F84E68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Business Source Complete</w:t>
            </w:r>
            <w:r w:rsidR="006440E4">
              <w:rPr>
                <w:rFonts w:ascii="Calibri" w:hAnsi="Calibri"/>
              </w:rPr>
              <w:t xml:space="preserve"> (Library)</w:t>
            </w:r>
            <w:r w:rsidRPr="00F84E68">
              <w:rPr>
                <w:rFonts w:ascii="Calibri" w:hAnsi="Calibri"/>
              </w:rPr>
              <w:t>: search for “</w:t>
            </w:r>
            <w:proofErr w:type="spellStart"/>
            <w:r>
              <w:rPr>
                <w:rFonts w:ascii="Calibri" w:hAnsi="Calibri"/>
              </w:rPr>
              <w:t>Datamonitor</w:t>
            </w:r>
            <w:proofErr w:type="spellEnd"/>
            <w:r w:rsidRPr="00F84E68">
              <w:rPr>
                <w:rFonts w:ascii="Calibri" w:hAnsi="Calibri"/>
              </w:rPr>
              <w:t>” and name of industry</w:t>
            </w:r>
            <w:r>
              <w:rPr>
                <w:rFonts w:ascii="Calibri" w:hAnsi="Calibri"/>
              </w:rPr>
              <w:t xml:space="preserve"> or country</w:t>
            </w:r>
          </w:p>
          <w:p w14:paraId="0C688FB8" w14:textId="65CA183D" w:rsidR="00A97823" w:rsidRPr="00F84E68" w:rsidRDefault="00A97823" w:rsidP="00F84E68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IBISWorld Industry Reports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34957329" w14:textId="436E4EE4" w:rsidR="006F0AFF" w:rsidRPr="00F84E68" w:rsidRDefault="006F0AFF" w:rsidP="00766507">
            <w:pPr>
              <w:rPr>
                <w:rFonts w:ascii="Calibri" w:hAnsi="Calibri"/>
                <w:b/>
              </w:rPr>
            </w:pPr>
            <w:r w:rsidRPr="00F84E68">
              <w:rPr>
                <w:rFonts w:ascii="Calibri" w:hAnsi="Calibri"/>
                <w:b/>
              </w:rPr>
              <w:t>What you’re looking for:</w:t>
            </w:r>
          </w:p>
          <w:p w14:paraId="6F7C1F64" w14:textId="77777777" w:rsidR="00766507" w:rsidRPr="00F84E68" w:rsidRDefault="00766507" w:rsidP="00F84E68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Industry profiles</w:t>
            </w:r>
          </w:p>
          <w:p w14:paraId="6B6486DD" w14:textId="7B68CD54" w:rsidR="00766507" w:rsidRPr="00AA3EAB" w:rsidRDefault="00766507" w:rsidP="00AA3EAB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Country profiles</w:t>
            </w:r>
          </w:p>
        </w:tc>
        <w:tc>
          <w:tcPr>
            <w:tcW w:w="5556" w:type="dxa"/>
          </w:tcPr>
          <w:p w14:paraId="42BB32DA" w14:textId="0A4F5EBE" w:rsidR="00766507" w:rsidRPr="00766507" w:rsidRDefault="00766507">
            <w:pPr>
              <w:rPr>
                <w:rFonts w:ascii="Calibri" w:hAnsi="Calibri"/>
                <w:b/>
              </w:rPr>
            </w:pPr>
          </w:p>
        </w:tc>
      </w:tr>
      <w:tr w:rsidR="00766507" w:rsidRPr="00766507" w14:paraId="6F3F88AA" w14:textId="77777777" w:rsidTr="00A03120">
        <w:tc>
          <w:tcPr>
            <w:tcW w:w="13291" w:type="dxa"/>
            <w:gridSpan w:val="3"/>
            <w:shd w:val="clear" w:color="auto" w:fill="000000" w:themeFill="text1"/>
          </w:tcPr>
          <w:p w14:paraId="1DD42942" w14:textId="41ECA203" w:rsidR="00766507" w:rsidRPr="00162904" w:rsidRDefault="00162904" w:rsidP="0016290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162904">
              <w:rPr>
                <w:rFonts w:ascii="Calibri" w:hAnsi="Calibri"/>
                <w:b/>
                <w:bCs/>
                <w:sz w:val="23"/>
                <w:szCs w:val="23"/>
              </w:rPr>
              <w:lastRenderedPageBreak/>
              <w:t>What competitive forces are at work in the industry and how strong are they?</w:t>
            </w:r>
          </w:p>
        </w:tc>
      </w:tr>
      <w:tr w:rsidR="00766507" w:rsidRPr="00766507" w14:paraId="4D6E004F" w14:textId="77777777" w:rsidTr="00F84E68">
        <w:tc>
          <w:tcPr>
            <w:tcW w:w="4503" w:type="dxa"/>
            <w:shd w:val="clear" w:color="auto" w:fill="D9D9D9" w:themeFill="background1" w:themeFillShade="D9"/>
          </w:tcPr>
          <w:p w14:paraId="094B7582" w14:textId="326C135C" w:rsidR="00162904" w:rsidRPr="00162904" w:rsidRDefault="00162904" w:rsidP="00162904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162904">
              <w:rPr>
                <w:rFonts w:ascii="Calibri" w:hAnsi="Calibri"/>
                <w:sz w:val="23"/>
                <w:szCs w:val="23"/>
              </w:rPr>
              <w:t xml:space="preserve">Use the Porter’s Five Forces framework to assess:    </w:t>
            </w:r>
          </w:p>
          <w:p w14:paraId="777FBCA5" w14:textId="3BE63351" w:rsidR="00162904" w:rsidRPr="00162904" w:rsidRDefault="00162904" w:rsidP="00162904">
            <w:pPr>
              <w:pStyle w:val="ListParagraph"/>
              <w:numPr>
                <w:ilvl w:val="1"/>
                <w:numId w:val="23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162904">
              <w:rPr>
                <w:rFonts w:ascii="Calibri" w:hAnsi="Calibri"/>
                <w:sz w:val="23"/>
                <w:szCs w:val="23"/>
              </w:rPr>
              <w:t>Rivalry among existing firms</w:t>
            </w:r>
          </w:p>
          <w:p w14:paraId="7A74EC84" w14:textId="77777777" w:rsidR="00162904" w:rsidRPr="00162904" w:rsidRDefault="00162904" w:rsidP="00162904">
            <w:pPr>
              <w:pStyle w:val="ListParagraph"/>
              <w:numPr>
                <w:ilvl w:val="1"/>
                <w:numId w:val="23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162904">
              <w:rPr>
                <w:rFonts w:ascii="Calibri" w:hAnsi="Calibri"/>
                <w:sz w:val="23"/>
                <w:szCs w:val="23"/>
              </w:rPr>
              <w:t>Threat of new entrants</w:t>
            </w:r>
          </w:p>
          <w:p w14:paraId="72A2776A" w14:textId="77777777" w:rsidR="00162904" w:rsidRPr="00162904" w:rsidRDefault="00162904" w:rsidP="00162904">
            <w:pPr>
              <w:pStyle w:val="ListParagraph"/>
              <w:numPr>
                <w:ilvl w:val="1"/>
                <w:numId w:val="23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162904">
              <w:rPr>
                <w:rFonts w:ascii="Calibri" w:hAnsi="Calibri"/>
                <w:sz w:val="23"/>
                <w:szCs w:val="23"/>
              </w:rPr>
              <w:t>Threat of substitute products or services</w:t>
            </w:r>
          </w:p>
          <w:p w14:paraId="5DCC1A43" w14:textId="77777777" w:rsidR="00162904" w:rsidRPr="00162904" w:rsidRDefault="00162904" w:rsidP="00162904">
            <w:pPr>
              <w:pStyle w:val="ListParagraph"/>
              <w:numPr>
                <w:ilvl w:val="1"/>
                <w:numId w:val="23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162904">
              <w:rPr>
                <w:rFonts w:ascii="Calibri" w:hAnsi="Calibri"/>
                <w:sz w:val="23"/>
                <w:szCs w:val="23"/>
              </w:rPr>
              <w:t>Bargaining power of buyers</w:t>
            </w:r>
          </w:p>
          <w:p w14:paraId="736ACABB" w14:textId="3A8A7A1E" w:rsidR="00766507" w:rsidRPr="00162904" w:rsidRDefault="00162904" w:rsidP="00162904">
            <w:pPr>
              <w:pStyle w:val="ListParagraph"/>
              <w:numPr>
                <w:ilvl w:val="1"/>
                <w:numId w:val="23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162904">
              <w:rPr>
                <w:rFonts w:ascii="Calibri" w:hAnsi="Calibri"/>
                <w:sz w:val="23"/>
                <w:szCs w:val="23"/>
              </w:rPr>
              <w:t>Bargaining power of suppliers</w:t>
            </w:r>
          </w:p>
        </w:tc>
        <w:tc>
          <w:tcPr>
            <w:tcW w:w="3232" w:type="dxa"/>
          </w:tcPr>
          <w:p w14:paraId="01731D8A" w14:textId="77777777" w:rsidR="007D40ED" w:rsidRPr="001A5B74" w:rsidRDefault="007D40ED" w:rsidP="007D40ED">
            <w:pPr>
              <w:rPr>
                <w:rFonts w:ascii="Calibri" w:hAnsi="Calibri"/>
                <w:b/>
              </w:rPr>
            </w:pPr>
            <w:r w:rsidRPr="001A5B74">
              <w:rPr>
                <w:rFonts w:ascii="Calibri" w:hAnsi="Calibri"/>
                <w:b/>
              </w:rPr>
              <w:t xml:space="preserve">Places to </w:t>
            </w:r>
            <w:r>
              <w:rPr>
                <w:rFonts w:ascii="Calibri" w:hAnsi="Calibri"/>
                <w:b/>
              </w:rPr>
              <w:t>search:</w:t>
            </w:r>
          </w:p>
          <w:p w14:paraId="7D035D02" w14:textId="2809C131" w:rsidR="006440E4" w:rsidRDefault="007D40ED" w:rsidP="00F84E68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Business Source Complete</w:t>
            </w:r>
            <w:r w:rsidR="006440E4">
              <w:rPr>
                <w:rFonts w:ascii="Calibri" w:hAnsi="Calibri"/>
              </w:rPr>
              <w:t xml:space="preserve"> (Library)</w:t>
            </w:r>
            <w:r w:rsidR="0099044A" w:rsidRPr="00F84E68">
              <w:rPr>
                <w:rFonts w:ascii="Calibri" w:hAnsi="Calibri"/>
              </w:rPr>
              <w:t xml:space="preserve">: </w:t>
            </w:r>
          </w:p>
          <w:p w14:paraId="46B4BD1E" w14:textId="05141E8D" w:rsidR="006440E4" w:rsidRDefault="0099044A" w:rsidP="00F84E68">
            <w:pPr>
              <w:pStyle w:val="ListParagraph"/>
              <w:ind w:left="360"/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search for “</w:t>
            </w:r>
            <w:proofErr w:type="spellStart"/>
            <w:r w:rsidRPr="00F84E68">
              <w:rPr>
                <w:rFonts w:ascii="Calibri" w:hAnsi="Calibri"/>
              </w:rPr>
              <w:t>Marketline</w:t>
            </w:r>
            <w:proofErr w:type="spellEnd"/>
            <w:r w:rsidRPr="00F84E68">
              <w:rPr>
                <w:rFonts w:ascii="Calibri" w:hAnsi="Calibri"/>
              </w:rPr>
              <w:t>” and name of industry</w:t>
            </w:r>
          </w:p>
          <w:p w14:paraId="7839F560" w14:textId="77777777" w:rsidR="006440E4" w:rsidRDefault="006440E4" w:rsidP="00F84E68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</w:t>
            </w:r>
          </w:p>
          <w:p w14:paraId="73791562" w14:textId="77777777" w:rsidR="0099044A" w:rsidRDefault="0099044A" w:rsidP="00F84E68">
            <w:pPr>
              <w:pStyle w:val="ListParagraph"/>
              <w:ind w:left="360"/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select publication type “Industry Profile”</w:t>
            </w:r>
            <w:r w:rsidR="004C6BE3" w:rsidRPr="00F84E68">
              <w:rPr>
                <w:rFonts w:ascii="Calibri" w:hAnsi="Calibri"/>
              </w:rPr>
              <w:t xml:space="preserve"> or search for “SWOT analysis”</w:t>
            </w:r>
          </w:p>
          <w:p w14:paraId="1AC5565D" w14:textId="10359466" w:rsidR="00A97823" w:rsidRPr="00F84E68" w:rsidRDefault="00A97823" w:rsidP="00F84E68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IBISWorld Industry Reports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62F05434" w14:textId="5F5C5015" w:rsidR="00A97823" w:rsidRPr="00F84E68" w:rsidRDefault="00A97823" w:rsidP="00F84E68">
            <w:pPr>
              <w:pStyle w:val="ListParagraph"/>
              <w:ind w:left="360"/>
              <w:rPr>
                <w:rFonts w:ascii="Calibri" w:hAnsi="Calibri"/>
              </w:rPr>
            </w:pPr>
          </w:p>
        </w:tc>
        <w:tc>
          <w:tcPr>
            <w:tcW w:w="5556" w:type="dxa"/>
          </w:tcPr>
          <w:p w14:paraId="38DB3ADD" w14:textId="77777777" w:rsidR="00766507" w:rsidRPr="00766507" w:rsidRDefault="00766507">
            <w:pPr>
              <w:rPr>
                <w:rFonts w:ascii="Calibri" w:hAnsi="Calibri"/>
                <w:b/>
              </w:rPr>
            </w:pPr>
          </w:p>
        </w:tc>
      </w:tr>
      <w:tr w:rsidR="00BF52FC" w:rsidRPr="00766507" w14:paraId="40F8FB0E" w14:textId="77777777" w:rsidTr="00A03120">
        <w:tc>
          <w:tcPr>
            <w:tcW w:w="13291" w:type="dxa"/>
            <w:gridSpan w:val="3"/>
            <w:shd w:val="clear" w:color="auto" w:fill="000000" w:themeFill="text1"/>
          </w:tcPr>
          <w:p w14:paraId="057A5419" w14:textId="62875637" w:rsidR="00BF52FC" w:rsidRPr="00773796" w:rsidRDefault="00162904" w:rsidP="00162904">
            <w:pPr>
              <w:spacing w:before="60" w:after="60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773796">
              <w:rPr>
                <w:rFonts w:ascii="Calibri" w:hAnsi="Calibri"/>
                <w:b/>
                <w:bCs/>
                <w:sz w:val="23"/>
                <w:szCs w:val="23"/>
              </w:rPr>
              <w:t>Q3. What are the forces of change in the industry and what impact will they have? E.g.</w:t>
            </w:r>
          </w:p>
        </w:tc>
      </w:tr>
      <w:tr w:rsidR="00BF52FC" w:rsidRPr="00766507" w14:paraId="489F0F86" w14:textId="77777777" w:rsidTr="00F84E68">
        <w:tc>
          <w:tcPr>
            <w:tcW w:w="4503" w:type="dxa"/>
            <w:shd w:val="clear" w:color="auto" w:fill="D9D9D9" w:themeFill="background1" w:themeFillShade="D9"/>
          </w:tcPr>
          <w:p w14:paraId="5EF69F9B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Product innovation and technological change</w:t>
            </w:r>
          </w:p>
          <w:p w14:paraId="3655F545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Marketing innovation</w:t>
            </w:r>
          </w:p>
          <w:p w14:paraId="1AAF2A7D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Changes in costs and efficiencies</w:t>
            </w:r>
          </w:p>
          <w:p w14:paraId="4CFDCFC2" w14:textId="77777777" w:rsidR="00162904" w:rsidRPr="002E7D83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Regulatory influences</w:t>
            </w:r>
          </w:p>
          <w:p w14:paraId="401810DB" w14:textId="77777777" w:rsidR="00162904" w:rsidRDefault="00162904" w:rsidP="0016290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>Changes in societal norms, attitudes, lifestyles</w:t>
            </w:r>
          </w:p>
          <w:p w14:paraId="65DB9C95" w14:textId="3648EDE7" w:rsidR="00BF52FC" w:rsidRPr="00162904" w:rsidRDefault="00BF52FC" w:rsidP="00162904">
            <w:pPr>
              <w:rPr>
                <w:rFonts w:ascii="Calibri" w:hAnsi="Calibri"/>
              </w:rPr>
            </w:pPr>
          </w:p>
        </w:tc>
        <w:tc>
          <w:tcPr>
            <w:tcW w:w="3232" w:type="dxa"/>
          </w:tcPr>
          <w:p w14:paraId="05A127F0" w14:textId="6511A01D" w:rsidR="004C6BE3" w:rsidRPr="00F84E68" w:rsidRDefault="004C6BE3">
            <w:pPr>
              <w:rPr>
                <w:rFonts w:ascii="Calibri" w:hAnsi="Calibri"/>
                <w:b/>
              </w:rPr>
            </w:pPr>
            <w:r w:rsidRPr="00F84E68">
              <w:rPr>
                <w:rFonts w:ascii="Calibri" w:hAnsi="Calibri"/>
                <w:b/>
              </w:rPr>
              <w:t>Places to search</w:t>
            </w:r>
            <w:r>
              <w:rPr>
                <w:rFonts w:ascii="Calibri" w:hAnsi="Calibri"/>
                <w:b/>
              </w:rPr>
              <w:t xml:space="preserve"> and what you’re looking for</w:t>
            </w:r>
            <w:r w:rsidRPr="00F84E68">
              <w:rPr>
                <w:rFonts w:ascii="Calibri" w:hAnsi="Calibri"/>
                <w:b/>
              </w:rPr>
              <w:t>:</w:t>
            </w:r>
          </w:p>
          <w:p w14:paraId="30A52C47" w14:textId="6FE4AE68" w:rsidR="00BF52FC" w:rsidRPr="00F84E68" w:rsidRDefault="00BF52FC" w:rsidP="00F84E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Customer profiles – CTC, Tourism BC</w:t>
            </w:r>
            <w:r w:rsidR="006F0AFF">
              <w:rPr>
                <w:rFonts w:ascii="Calibri" w:hAnsi="Calibri"/>
              </w:rPr>
              <w:t>, Statista</w:t>
            </w:r>
            <w:r w:rsidR="007D40ED">
              <w:rPr>
                <w:rFonts w:ascii="Calibri" w:hAnsi="Calibri"/>
              </w:rPr>
              <w:t xml:space="preserve"> </w:t>
            </w:r>
            <w:r w:rsidR="006440E4">
              <w:rPr>
                <w:rFonts w:ascii="Calibri" w:hAnsi="Calibri"/>
              </w:rPr>
              <w:t xml:space="preserve">(Library) </w:t>
            </w:r>
            <w:r w:rsidR="007D40ED">
              <w:rPr>
                <w:rFonts w:ascii="Calibri" w:hAnsi="Calibri"/>
              </w:rPr>
              <w:t>(under Statistics&gt;Travel, Tourism &amp; Hospitality)</w:t>
            </w:r>
          </w:p>
          <w:p w14:paraId="4BA0707E" w14:textId="194530AC" w:rsidR="00BF52FC" w:rsidRPr="00F84E68" w:rsidRDefault="00BF52FC" w:rsidP="00F84E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 xml:space="preserve">Technology </w:t>
            </w:r>
            <w:r w:rsidR="004C6BE3">
              <w:rPr>
                <w:rFonts w:ascii="Calibri" w:hAnsi="Calibri"/>
              </w:rPr>
              <w:t>-</w:t>
            </w:r>
            <w:r w:rsidRPr="00F84E68">
              <w:rPr>
                <w:rFonts w:ascii="Calibri" w:hAnsi="Calibri"/>
              </w:rPr>
              <w:t xml:space="preserve"> comscore.com</w:t>
            </w:r>
          </w:p>
          <w:p w14:paraId="65085D4D" w14:textId="77777777" w:rsidR="00BF52FC" w:rsidRPr="00F84E68" w:rsidRDefault="00BF52FC" w:rsidP="00F84E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Social trends - Pew Research</w:t>
            </w:r>
          </w:p>
          <w:p w14:paraId="0CF03069" w14:textId="0E68EEFC" w:rsidR="00BF52FC" w:rsidRPr="00F84E68" w:rsidRDefault="00BF52FC" w:rsidP="00F84E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 xml:space="preserve">Business news </w:t>
            </w:r>
            <w:r w:rsidR="004C6BE3">
              <w:rPr>
                <w:rFonts w:ascii="Calibri" w:hAnsi="Calibri"/>
              </w:rPr>
              <w:t xml:space="preserve">- </w:t>
            </w:r>
            <w:r w:rsidR="006F0AFF" w:rsidRPr="00F84E68">
              <w:rPr>
                <w:rFonts w:ascii="Calibri" w:hAnsi="Calibri"/>
              </w:rPr>
              <w:t>Business Source Complete or Canadian Business &amp; Current Affairs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2C61C874" w14:textId="6AA4EB5F" w:rsidR="004C6BE3" w:rsidRDefault="00BF52FC" w:rsidP="00F84E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lastRenderedPageBreak/>
              <w:t xml:space="preserve">Tourism </w:t>
            </w:r>
            <w:r w:rsidR="00A03120" w:rsidRPr="00F84E68">
              <w:rPr>
                <w:rFonts w:ascii="Calibri" w:hAnsi="Calibri"/>
              </w:rPr>
              <w:t xml:space="preserve">industry sector </w:t>
            </w:r>
            <w:r w:rsidRPr="00F84E68">
              <w:rPr>
                <w:rFonts w:ascii="Calibri" w:hAnsi="Calibri"/>
              </w:rPr>
              <w:t>organizations/associations</w:t>
            </w:r>
          </w:p>
          <w:p w14:paraId="0C927035" w14:textId="32C24D39" w:rsidR="00A97823" w:rsidRPr="00F84E68" w:rsidRDefault="00A97823" w:rsidP="00F84E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IBISWorld Industry Reports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3512E9C7" w14:textId="54A3D651" w:rsidR="004C6BE3" w:rsidRPr="00F84E68" w:rsidRDefault="004C6BE3">
            <w:pPr>
              <w:rPr>
                <w:rFonts w:ascii="Calibri" w:hAnsi="Calibri"/>
              </w:rPr>
            </w:pPr>
          </w:p>
        </w:tc>
        <w:tc>
          <w:tcPr>
            <w:tcW w:w="5556" w:type="dxa"/>
          </w:tcPr>
          <w:p w14:paraId="319F557B" w14:textId="77777777" w:rsidR="00BF52FC" w:rsidRPr="00766507" w:rsidRDefault="00BF52FC">
            <w:pPr>
              <w:rPr>
                <w:rFonts w:ascii="Calibri" w:hAnsi="Calibri"/>
                <w:b/>
              </w:rPr>
            </w:pPr>
          </w:p>
        </w:tc>
      </w:tr>
      <w:tr w:rsidR="00BF52FC" w:rsidRPr="00766507" w14:paraId="79F9BB93" w14:textId="77777777" w:rsidTr="00A03120">
        <w:tc>
          <w:tcPr>
            <w:tcW w:w="13291" w:type="dxa"/>
            <w:gridSpan w:val="3"/>
            <w:shd w:val="clear" w:color="auto" w:fill="000000" w:themeFill="text1"/>
          </w:tcPr>
          <w:p w14:paraId="38679CDE" w14:textId="3E53DA9D" w:rsidR="00BF52FC" w:rsidRPr="00773796" w:rsidRDefault="00773796" w:rsidP="00773796">
            <w:pPr>
              <w:spacing w:before="60" w:after="60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773796">
              <w:rPr>
                <w:rFonts w:ascii="Calibri" w:hAnsi="Calibri"/>
                <w:b/>
                <w:bCs/>
                <w:sz w:val="23"/>
                <w:szCs w:val="23"/>
              </w:rPr>
              <w:t>Q4. Which companies are in the strongest/weakest competitive position?</w:t>
            </w:r>
          </w:p>
        </w:tc>
      </w:tr>
      <w:tr w:rsidR="00BF52FC" w:rsidRPr="00766507" w14:paraId="2A420B3D" w14:textId="77777777" w:rsidTr="00F84E68">
        <w:tc>
          <w:tcPr>
            <w:tcW w:w="4503" w:type="dxa"/>
            <w:shd w:val="clear" w:color="auto" w:fill="D9D9D9" w:themeFill="background1" w:themeFillShade="D9"/>
          </w:tcPr>
          <w:p w14:paraId="25E9EDBC" w14:textId="62BE4837" w:rsidR="00BF52FC" w:rsidRPr="000330B9" w:rsidRDefault="00BF52FC" w:rsidP="00BF52FC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0330B9">
              <w:rPr>
                <w:rFonts w:ascii="Calibri" w:hAnsi="Calibri"/>
              </w:rPr>
              <w:t>Identify three industry competitors</w:t>
            </w:r>
            <w:r w:rsidR="00162904">
              <w:rPr>
                <w:rFonts w:ascii="Calibri" w:hAnsi="Calibri"/>
              </w:rPr>
              <w:t>. Compare:</w:t>
            </w:r>
          </w:p>
          <w:p w14:paraId="2344E900" w14:textId="77777777" w:rsidR="00162904" w:rsidRDefault="00162904" w:rsidP="00162904">
            <w:pPr>
              <w:pStyle w:val="ListParagraph"/>
              <w:numPr>
                <w:ilvl w:val="3"/>
                <w:numId w:val="21"/>
              </w:numPr>
              <w:spacing w:before="60" w:after="60"/>
              <w:ind w:left="108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Company strategy</w:t>
            </w:r>
          </w:p>
          <w:p w14:paraId="25AB6B23" w14:textId="77777777" w:rsidR="00162904" w:rsidRPr="002E7D83" w:rsidRDefault="00162904" w:rsidP="00162904">
            <w:pPr>
              <w:pStyle w:val="ListParagraph"/>
              <w:numPr>
                <w:ilvl w:val="3"/>
                <w:numId w:val="21"/>
              </w:numPr>
              <w:spacing w:before="60" w:after="60"/>
              <w:ind w:left="1080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 xml:space="preserve">Characteristics </w:t>
            </w:r>
            <w:r>
              <w:rPr>
                <w:rFonts w:ascii="Calibri" w:hAnsi="Calibri"/>
                <w:sz w:val="23"/>
                <w:szCs w:val="23"/>
              </w:rPr>
              <w:t>of the</w:t>
            </w:r>
            <w:r w:rsidRPr="002E7D83">
              <w:rPr>
                <w:rFonts w:ascii="Calibri" w:hAnsi="Calibri"/>
                <w:sz w:val="23"/>
                <w:szCs w:val="23"/>
              </w:rPr>
              <w:t xml:space="preserve"> companies</w:t>
            </w:r>
            <w:r>
              <w:rPr>
                <w:rFonts w:ascii="Calibri" w:hAnsi="Calibri"/>
                <w:sz w:val="23"/>
                <w:szCs w:val="23"/>
              </w:rPr>
              <w:t>:</w:t>
            </w:r>
          </w:p>
          <w:p w14:paraId="3C39D1CA" w14:textId="77777777" w:rsidR="00162904" w:rsidRPr="002E7D83" w:rsidRDefault="00162904" w:rsidP="00162904">
            <w:pPr>
              <w:pStyle w:val="ListParagraph"/>
              <w:numPr>
                <w:ilvl w:val="0"/>
                <w:numId w:val="13"/>
              </w:numPr>
              <w:spacing w:before="60" w:after="60"/>
              <w:ind w:left="1789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 xml:space="preserve">        Quality/price</w:t>
            </w:r>
          </w:p>
          <w:p w14:paraId="11321571" w14:textId="77777777" w:rsidR="00162904" w:rsidRPr="002E7D83" w:rsidRDefault="00162904" w:rsidP="00162904">
            <w:pPr>
              <w:pStyle w:val="ListParagraph"/>
              <w:numPr>
                <w:ilvl w:val="0"/>
                <w:numId w:val="13"/>
              </w:numPr>
              <w:spacing w:before="60" w:after="60"/>
              <w:ind w:left="1789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 xml:space="preserve">        Geographic coverage</w:t>
            </w:r>
          </w:p>
          <w:p w14:paraId="496D4879" w14:textId="77777777" w:rsidR="00162904" w:rsidRPr="002E7D83" w:rsidRDefault="00162904" w:rsidP="00162904">
            <w:pPr>
              <w:pStyle w:val="ListParagraph"/>
              <w:numPr>
                <w:ilvl w:val="0"/>
                <w:numId w:val="13"/>
              </w:numPr>
              <w:spacing w:before="60" w:after="60"/>
              <w:ind w:left="1789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 xml:space="preserve">        Vertical integration</w:t>
            </w:r>
          </w:p>
          <w:p w14:paraId="00821B2F" w14:textId="77777777" w:rsidR="00162904" w:rsidRPr="002E7D83" w:rsidRDefault="00162904" w:rsidP="00162904">
            <w:pPr>
              <w:pStyle w:val="ListParagraph"/>
              <w:numPr>
                <w:ilvl w:val="0"/>
                <w:numId w:val="13"/>
              </w:numPr>
              <w:spacing w:before="60" w:after="60"/>
              <w:ind w:left="1789"/>
              <w:rPr>
                <w:rFonts w:ascii="Calibri" w:hAnsi="Calibri"/>
                <w:sz w:val="23"/>
                <w:szCs w:val="23"/>
              </w:rPr>
            </w:pPr>
            <w:r w:rsidRPr="002E7D83">
              <w:rPr>
                <w:rFonts w:ascii="Calibri" w:hAnsi="Calibri"/>
                <w:sz w:val="23"/>
                <w:szCs w:val="23"/>
              </w:rPr>
              <w:t xml:space="preserve">        Product line breadth</w:t>
            </w:r>
          </w:p>
          <w:p w14:paraId="1A5989A8" w14:textId="77777777" w:rsidR="00162904" w:rsidRDefault="00162904" w:rsidP="00162904">
            <w:pPr>
              <w:pStyle w:val="ListParagraph"/>
              <w:numPr>
                <w:ilvl w:val="0"/>
                <w:numId w:val="13"/>
              </w:numPr>
              <w:spacing w:before="60" w:after="60"/>
              <w:ind w:left="1789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        </w:t>
            </w:r>
            <w:r w:rsidRPr="002E7D83">
              <w:rPr>
                <w:rFonts w:ascii="Calibri" w:hAnsi="Calibri"/>
                <w:sz w:val="23"/>
                <w:szCs w:val="23"/>
              </w:rPr>
              <w:t>Distribution or service</w:t>
            </w:r>
          </w:p>
          <w:p w14:paraId="431CC914" w14:textId="5EC4D659" w:rsidR="00BF52FC" w:rsidRPr="00162904" w:rsidRDefault="00BF52FC" w:rsidP="00162904">
            <w:pPr>
              <w:rPr>
                <w:rFonts w:ascii="Calibri" w:hAnsi="Calibri"/>
              </w:rPr>
            </w:pPr>
          </w:p>
        </w:tc>
        <w:tc>
          <w:tcPr>
            <w:tcW w:w="3232" w:type="dxa"/>
          </w:tcPr>
          <w:p w14:paraId="45B86088" w14:textId="77777777" w:rsidR="006F0AFF" w:rsidRPr="00F84E68" w:rsidRDefault="006F0AFF" w:rsidP="00DC469C">
            <w:pPr>
              <w:rPr>
                <w:rFonts w:ascii="Calibri" w:hAnsi="Calibri"/>
                <w:b/>
              </w:rPr>
            </w:pPr>
            <w:r w:rsidRPr="00F84E68">
              <w:rPr>
                <w:rFonts w:ascii="Calibri" w:hAnsi="Calibri"/>
                <w:b/>
              </w:rPr>
              <w:t>Places to search:</w:t>
            </w:r>
          </w:p>
          <w:p w14:paraId="45691370" w14:textId="53E693B2" w:rsidR="00DC469C" w:rsidRPr="00F84E68" w:rsidRDefault="006F0AFF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Business Source Complete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1C17DF6B" w14:textId="42273C67" w:rsidR="006F0AFF" w:rsidRPr="00F84E68" w:rsidRDefault="006F0AFF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Canadian Business &amp; Current Affairs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5A3E94C1" w14:textId="63448905" w:rsidR="007D40ED" w:rsidRDefault="007D40ED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Statista</w:t>
            </w:r>
            <w:r>
              <w:rPr>
                <w:rFonts w:ascii="Calibri" w:hAnsi="Calibri"/>
              </w:rPr>
              <w:t xml:space="preserve"> (Reports&gt;</w:t>
            </w:r>
            <w:proofErr w:type="spellStart"/>
            <w:r>
              <w:rPr>
                <w:rFonts w:ascii="Calibri" w:hAnsi="Calibri"/>
              </w:rPr>
              <w:t>Toplists</w:t>
            </w:r>
            <w:proofErr w:type="spellEnd"/>
            <w:r>
              <w:rPr>
                <w:rFonts w:ascii="Calibri" w:hAnsi="Calibri"/>
              </w:rPr>
              <w:t>&gt;search for “travel”)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5BD0CB89" w14:textId="77777777" w:rsidR="007D40ED" w:rsidRPr="00F84E68" w:rsidRDefault="007D40ED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Directories (i.e. lists of companies in an industry)</w:t>
            </w:r>
          </w:p>
          <w:p w14:paraId="1C15AAB2" w14:textId="0DD12333" w:rsidR="00A97823" w:rsidRPr="00F84E68" w:rsidRDefault="00A97823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IBISWorld Industry Reports</w:t>
            </w:r>
            <w:r w:rsidR="00B14E5C">
              <w:rPr>
                <w:rFonts w:ascii="Calibri" w:hAnsi="Calibri"/>
              </w:rPr>
              <w:t xml:space="preserve"> (Library)</w:t>
            </w:r>
          </w:p>
          <w:p w14:paraId="2D7C5AD8" w14:textId="77777777" w:rsidR="007D40ED" w:rsidRPr="00F84E68" w:rsidRDefault="007D40ED" w:rsidP="00F84E68">
            <w:pPr>
              <w:pStyle w:val="ListParagraph"/>
              <w:ind w:left="360"/>
              <w:rPr>
                <w:rFonts w:ascii="Calibri" w:hAnsi="Calibri"/>
              </w:rPr>
            </w:pPr>
          </w:p>
          <w:p w14:paraId="2E95A939" w14:textId="457C36E3" w:rsidR="006F0AFF" w:rsidRPr="00F84E68" w:rsidRDefault="006F0AFF" w:rsidP="00DC469C">
            <w:pPr>
              <w:rPr>
                <w:rFonts w:ascii="Calibri" w:hAnsi="Calibri"/>
                <w:b/>
              </w:rPr>
            </w:pPr>
            <w:r w:rsidRPr="00F84E68">
              <w:rPr>
                <w:rFonts w:ascii="Calibri" w:hAnsi="Calibri"/>
                <w:b/>
              </w:rPr>
              <w:t>What you’re looking for:</w:t>
            </w:r>
          </w:p>
          <w:p w14:paraId="4952848C" w14:textId="77777777" w:rsidR="006F0AFF" w:rsidRPr="00F84E68" w:rsidRDefault="006F0AFF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Company profiles</w:t>
            </w:r>
          </w:p>
          <w:p w14:paraId="75F92341" w14:textId="4D8CF023" w:rsidR="006F0AFF" w:rsidRDefault="006F0AFF" w:rsidP="00F84E68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F84E68">
              <w:rPr>
                <w:rFonts w:ascii="Calibri" w:hAnsi="Calibri"/>
              </w:rPr>
              <w:t>News</w:t>
            </w:r>
            <w:r>
              <w:rPr>
                <w:rFonts w:ascii="Calibri" w:hAnsi="Calibri"/>
              </w:rPr>
              <w:t xml:space="preserve">/interviews </w:t>
            </w:r>
          </w:p>
          <w:p w14:paraId="425AEE70" w14:textId="51B0EAEF" w:rsidR="006F0AFF" w:rsidRPr="00AA3EAB" w:rsidRDefault="007D40ED" w:rsidP="00AA3EAB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 rankings</w:t>
            </w:r>
          </w:p>
        </w:tc>
        <w:tc>
          <w:tcPr>
            <w:tcW w:w="5556" w:type="dxa"/>
          </w:tcPr>
          <w:p w14:paraId="357A274A" w14:textId="77777777" w:rsidR="00BF52FC" w:rsidRPr="00766507" w:rsidRDefault="00BF52FC">
            <w:pPr>
              <w:rPr>
                <w:rFonts w:ascii="Calibri" w:hAnsi="Calibri"/>
                <w:b/>
              </w:rPr>
            </w:pPr>
          </w:p>
        </w:tc>
      </w:tr>
      <w:tr w:rsidR="00DC469C" w:rsidRPr="00766507" w14:paraId="615CB3B6" w14:textId="77777777" w:rsidTr="00A03120">
        <w:tc>
          <w:tcPr>
            <w:tcW w:w="13291" w:type="dxa"/>
            <w:gridSpan w:val="3"/>
            <w:shd w:val="clear" w:color="auto" w:fill="000000" w:themeFill="text1"/>
          </w:tcPr>
          <w:p w14:paraId="51F5E4F0" w14:textId="71CA7A82" w:rsidR="00DC469C" w:rsidRPr="00A03120" w:rsidRDefault="00A03120" w:rsidP="00A03120">
            <w:pPr>
              <w:spacing w:before="60" w:after="60"/>
              <w:rPr>
                <w:rFonts w:ascii="Calibri" w:hAnsi="Calibri"/>
                <w:b/>
                <w:sz w:val="23"/>
                <w:szCs w:val="23"/>
              </w:rPr>
            </w:pPr>
            <w:r w:rsidRPr="00A03120">
              <w:rPr>
                <w:rFonts w:ascii="Calibri" w:hAnsi="Calibri"/>
                <w:b/>
              </w:rPr>
              <w:t xml:space="preserve">Q6. </w:t>
            </w:r>
            <w:r w:rsidRPr="00A03120">
              <w:rPr>
                <w:rFonts w:ascii="Calibri" w:hAnsi="Calibri"/>
                <w:b/>
                <w:sz w:val="23"/>
                <w:szCs w:val="23"/>
              </w:rPr>
              <w:t>What key factors will determine success or failure?</w:t>
            </w:r>
          </w:p>
        </w:tc>
      </w:tr>
      <w:tr w:rsidR="00DC469C" w:rsidRPr="00766507" w14:paraId="763DAECC" w14:textId="77777777" w:rsidTr="00F84E68">
        <w:tc>
          <w:tcPr>
            <w:tcW w:w="4503" w:type="dxa"/>
            <w:shd w:val="clear" w:color="auto" w:fill="D9D9D9" w:themeFill="background1" w:themeFillShade="D9"/>
          </w:tcPr>
          <w:p w14:paraId="0C26F60D" w14:textId="77777777" w:rsidR="00DC469C" w:rsidRPr="000330B9" w:rsidRDefault="00DC469C" w:rsidP="00DC469C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0330B9">
              <w:rPr>
                <w:rFonts w:ascii="Calibri" w:hAnsi="Calibri"/>
              </w:rPr>
              <w:t>Three industry factors having the strongest relationship with success</w:t>
            </w:r>
          </w:p>
          <w:p w14:paraId="4DBA1069" w14:textId="4CC7B47D" w:rsidR="00DC469C" w:rsidRPr="000330B9" w:rsidRDefault="00DC469C" w:rsidP="00DC469C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0330B9">
              <w:rPr>
                <w:rFonts w:ascii="Calibri" w:hAnsi="Calibri"/>
              </w:rPr>
              <w:t>How are these KSFs likely to vary over time</w:t>
            </w:r>
            <w:r w:rsidR="00A03120">
              <w:rPr>
                <w:rFonts w:ascii="Calibri" w:hAnsi="Calibri"/>
              </w:rPr>
              <w:t>?</w:t>
            </w:r>
          </w:p>
          <w:p w14:paraId="42E1BEBC" w14:textId="30F95D0E" w:rsidR="00DC469C" w:rsidRPr="00DC469C" w:rsidRDefault="00DC469C" w:rsidP="00DC469C">
            <w:pPr>
              <w:pStyle w:val="ListParagraph"/>
              <w:numPr>
                <w:ilvl w:val="1"/>
                <w:numId w:val="4"/>
              </w:numPr>
              <w:rPr>
                <w:rFonts w:ascii="Calibri" w:hAnsi="Calibri"/>
              </w:rPr>
            </w:pPr>
            <w:r w:rsidRPr="000330B9">
              <w:rPr>
                <w:rFonts w:ascii="Calibri" w:hAnsi="Calibri"/>
              </w:rPr>
              <w:lastRenderedPageBreak/>
              <w:t>Implications of this evolution</w:t>
            </w:r>
          </w:p>
        </w:tc>
        <w:tc>
          <w:tcPr>
            <w:tcW w:w="3232" w:type="dxa"/>
          </w:tcPr>
          <w:p w14:paraId="695F1A38" w14:textId="35210726" w:rsidR="00162904" w:rsidRPr="00162904" w:rsidRDefault="00162904" w:rsidP="00DC46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Refer to the research you have done for the previous sections.</w:t>
            </w:r>
          </w:p>
        </w:tc>
        <w:tc>
          <w:tcPr>
            <w:tcW w:w="5556" w:type="dxa"/>
          </w:tcPr>
          <w:p w14:paraId="007DD414" w14:textId="77777777" w:rsidR="00DC469C" w:rsidRPr="00766507" w:rsidRDefault="00DC469C">
            <w:pPr>
              <w:rPr>
                <w:rFonts w:ascii="Calibri" w:hAnsi="Calibri"/>
                <w:b/>
              </w:rPr>
            </w:pPr>
          </w:p>
        </w:tc>
      </w:tr>
      <w:tr w:rsidR="00DC469C" w:rsidRPr="00766507" w14:paraId="0E063DFA" w14:textId="77777777" w:rsidTr="00A03120">
        <w:tc>
          <w:tcPr>
            <w:tcW w:w="13291" w:type="dxa"/>
            <w:gridSpan w:val="3"/>
            <w:shd w:val="clear" w:color="auto" w:fill="000000" w:themeFill="text1"/>
          </w:tcPr>
          <w:p w14:paraId="198E9567" w14:textId="77B6F364" w:rsidR="00DC469C" w:rsidRPr="008614DD" w:rsidRDefault="008614DD" w:rsidP="008614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Q7. </w:t>
            </w:r>
            <w:r w:rsidR="00DC469C" w:rsidRPr="008614DD">
              <w:rPr>
                <w:rFonts w:ascii="Calibri" w:hAnsi="Calibri"/>
                <w:b/>
              </w:rPr>
              <w:t xml:space="preserve">Analysis and Summary </w:t>
            </w:r>
          </w:p>
        </w:tc>
      </w:tr>
      <w:tr w:rsidR="00DC469C" w:rsidRPr="00766507" w14:paraId="6513ED22" w14:textId="77777777" w:rsidTr="00F84E68">
        <w:tc>
          <w:tcPr>
            <w:tcW w:w="4503" w:type="dxa"/>
          </w:tcPr>
          <w:p w14:paraId="74406980" w14:textId="77777777" w:rsidR="00DC469C" w:rsidRPr="00DC469C" w:rsidRDefault="00DC469C" w:rsidP="00DC469C">
            <w:pPr>
              <w:rPr>
                <w:rFonts w:ascii="Calibri" w:hAnsi="Calibri"/>
              </w:rPr>
            </w:pPr>
          </w:p>
        </w:tc>
        <w:tc>
          <w:tcPr>
            <w:tcW w:w="3232" w:type="dxa"/>
          </w:tcPr>
          <w:p w14:paraId="661C5666" w14:textId="5E4906D0" w:rsidR="00162904" w:rsidRPr="00162904" w:rsidRDefault="00162904" w:rsidP="00DC46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Refer to the research you have done for the previous sections</w:t>
            </w:r>
          </w:p>
        </w:tc>
        <w:tc>
          <w:tcPr>
            <w:tcW w:w="5556" w:type="dxa"/>
          </w:tcPr>
          <w:p w14:paraId="682B6D7B" w14:textId="77777777" w:rsidR="00DC469C" w:rsidRPr="00766507" w:rsidRDefault="00DC469C">
            <w:pPr>
              <w:rPr>
                <w:rFonts w:ascii="Calibri" w:hAnsi="Calibri"/>
                <w:b/>
              </w:rPr>
            </w:pPr>
          </w:p>
        </w:tc>
      </w:tr>
    </w:tbl>
    <w:p w14:paraId="70387789" w14:textId="77777777" w:rsidR="004C6BE3" w:rsidRDefault="004C6BE3" w:rsidP="00EC22DC">
      <w:pPr>
        <w:rPr>
          <w:rFonts w:ascii="Calibri" w:hAnsi="Calibri"/>
        </w:rPr>
      </w:pPr>
    </w:p>
    <w:p w14:paraId="6D15DA98" w14:textId="2CBE3118" w:rsidR="004C6BE3" w:rsidRDefault="004C6BE3" w:rsidP="00EC22DC">
      <w:pPr>
        <w:rPr>
          <w:rFonts w:ascii="Calibri" w:hAnsi="Calibri"/>
        </w:rPr>
      </w:pPr>
      <w:r>
        <w:rPr>
          <w:rFonts w:ascii="Calibri" w:hAnsi="Calibri"/>
        </w:rPr>
        <w:t xml:space="preserve">Tourism industry research guide: </w:t>
      </w:r>
      <w:hyperlink r:id="rId8" w:history="1">
        <w:r w:rsidR="007D40ED" w:rsidRPr="00855926">
          <w:rPr>
            <w:rStyle w:val="Hyperlink"/>
            <w:rFonts w:ascii="Calibri" w:hAnsi="Calibri"/>
          </w:rPr>
          <w:t>https://libguides.capilanou.ca/TOUR/industry</w:t>
        </w:r>
      </w:hyperlink>
      <w:r w:rsidR="007D40ED">
        <w:rPr>
          <w:rFonts w:ascii="Calibri" w:hAnsi="Calibri"/>
        </w:rPr>
        <w:t xml:space="preserve"> </w:t>
      </w:r>
    </w:p>
    <w:p w14:paraId="031EAC30" w14:textId="33CF00D8" w:rsidR="007D40ED" w:rsidRPr="00766507" w:rsidRDefault="004C6BE3" w:rsidP="00EC22DC">
      <w:pPr>
        <w:rPr>
          <w:rFonts w:ascii="Calibri" w:hAnsi="Calibri"/>
        </w:rPr>
      </w:pPr>
      <w:r>
        <w:rPr>
          <w:rFonts w:ascii="Calibri" w:hAnsi="Calibri"/>
        </w:rPr>
        <w:t xml:space="preserve">Specific course research guide: </w:t>
      </w:r>
      <w:hyperlink r:id="rId9" w:history="1">
        <w:r w:rsidRPr="00855926">
          <w:rPr>
            <w:rStyle w:val="Hyperlink"/>
            <w:rFonts w:ascii="Calibri" w:hAnsi="Calibri"/>
          </w:rPr>
          <w:t>https://libguides.capilanou.ca/TOUR/335</w:t>
        </w:r>
      </w:hyperlink>
      <w:r>
        <w:rPr>
          <w:rFonts w:ascii="Calibri" w:hAnsi="Calibri"/>
        </w:rPr>
        <w:t xml:space="preserve"> </w:t>
      </w:r>
    </w:p>
    <w:p w14:paraId="6241B9BF" w14:textId="77777777" w:rsidR="0031314E" w:rsidRPr="00D6612E" w:rsidRDefault="0031314E" w:rsidP="00FC1AF2"/>
    <w:sectPr w:rsidR="0031314E" w:rsidRPr="00D6612E" w:rsidSect="00A03120">
      <w:headerReference w:type="default" r:id="rId10"/>
      <w:footerReference w:type="even" r:id="rId11"/>
      <w:footerReference w:type="default" r:id="rId12"/>
      <w:pgSz w:w="15840" w:h="12240" w:orient="landscape"/>
      <w:pgMar w:top="1506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E0DA" w14:textId="77777777" w:rsidR="00440E3D" w:rsidRDefault="00440E3D">
      <w:r>
        <w:separator/>
      </w:r>
    </w:p>
  </w:endnote>
  <w:endnote w:type="continuationSeparator" w:id="0">
    <w:p w14:paraId="7234A056" w14:textId="77777777" w:rsidR="00440E3D" w:rsidRDefault="0044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8694" w14:textId="77777777" w:rsidR="00BF52FC" w:rsidRDefault="00BF52FC" w:rsidP="005D0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BBD2B" w14:textId="77777777" w:rsidR="00BF52FC" w:rsidRDefault="00BF52FC" w:rsidP="005D02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599B" w14:textId="74EF5324" w:rsidR="00BF52FC" w:rsidRDefault="00BF52FC" w:rsidP="005D02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863FA" w14:textId="760EDDDF" w:rsidR="00BF52FC" w:rsidRPr="00DE0D1B" w:rsidRDefault="00BF52FC" w:rsidP="0029197F">
    <w:pPr>
      <w:pStyle w:val="Footer"/>
      <w:pBdr>
        <w:top w:val="single" w:sz="4" w:space="1" w:color="auto"/>
      </w:pBdr>
      <w:ind w:right="360"/>
      <w:rPr>
        <w:rFonts w:asciiTheme="majorBidi" w:hAnsiTheme="majorBidi" w:cstheme="majorBidi"/>
        <w:i/>
        <w:iCs/>
      </w:rPr>
    </w:pPr>
    <w:r w:rsidRPr="00DE0D1B">
      <w:rPr>
        <w:rFonts w:asciiTheme="majorBidi" w:hAnsiTheme="majorBidi" w:cstheme="majorBidi"/>
        <w:i/>
        <w:iCs/>
      </w:rPr>
      <w:t>TOUR335: Strategic Management in Tourism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5850" w14:textId="77777777" w:rsidR="00440E3D" w:rsidRDefault="00440E3D">
      <w:r>
        <w:separator/>
      </w:r>
    </w:p>
  </w:footnote>
  <w:footnote w:type="continuationSeparator" w:id="0">
    <w:p w14:paraId="12CD7897" w14:textId="77777777" w:rsidR="00440E3D" w:rsidRDefault="0044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9035" w14:textId="43FB241B" w:rsidR="00BF52FC" w:rsidRPr="0029197F" w:rsidRDefault="00BF52FC" w:rsidP="0029197F">
    <w:pPr>
      <w:pStyle w:val="Header"/>
      <w:pBdr>
        <w:bottom w:val="single" w:sz="4" w:space="1" w:color="auto"/>
      </w:pBdr>
      <w:rPr>
        <w:b/>
        <w:sz w:val="32"/>
        <w:szCs w:val="32"/>
      </w:rPr>
    </w:pPr>
    <w:r w:rsidRPr="0029197F">
      <w:rPr>
        <w:b/>
        <w:sz w:val="32"/>
        <w:szCs w:val="32"/>
      </w:rPr>
      <w:t xml:space="preserve">Industry Research Sources </w:t>
    </w:r>
    <w:r w:rsidR="008614DD">
      <w:rPr>
        <w:b/>
        <w:sz w:val="32"/>
        <w:szCs w:val="32"/>
      </w:rPr>
      <w:t xml:space="preserve">Library </w:t>
    </w:r>
    <w:r w:rsidRPr="0029197F">
      <w:rPr>
        <w:b/>
        <w:sz w:val="32"/>
        <w:szCs w:val="32"/>
      </w:rPr>
      <w:t>Tutorial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235"/>
    <w:multiLevelType w:val="hybridMultilevel"/>
    <w:tmpl w:val="2AFA3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82A72"/>
    <w:multiLevelType w:val="hybridMultilevel"/>
    <w:tmpl w:val="300A4DC4"/>
    <w:lvl w:ilvl="0" w:tplc="98462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AE"/>
    <w:multiLevelType w:val="hybridMultilevel"/>
    <w:tmpl w:val="13946CAE"/>
    <w:lvl w:ilvl="0" w:tplc="331C3D16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91CFF"/>
    <w:multiLevelType w:val="multilevel"/>
    <w:tmpl w:val="AE3A9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F1DDC"/>
    <w:multiLevelType w:val="hybridMultilevel"/>
    <w:tmpl w:val="0922BC50"/>
    <w:lvl w:ilvl="0" w:tplc="9846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E27648"/>
    <w:multiLevelType w:val="hybridMultilevel"/>
    <w:tmpl w:val="C792B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44EC1"/>
    <w:multiLevelType w:val="multilevel"/>
    <w:tmpl w:val="0922BC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70B12"/>
    <w:multiLevelType w:val="hybridMultilevel"/>
    <w:tmpl w:val="1DFCC8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FB663EF"/>
    <w:multiLevelType w:val="hybridMultilevel"/>
    <w:tmpl w:val="AE3A9366"/>
    <w:lvl w:ilvl="0" w:tplc="98462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A0836"/>
    <w:multiLevelType w:val="hybridMultilevel"/>
    <w:tmpl w:val="48F65ECE"/>
    <w:lvl w:ilvl="0" w:tplc="98462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E6AF2"/>
    <w:multiLevelType w:val="hybridMultilevel"/>
    <w:tmpl w:val="B7524420"/>
    <w:lvl w:ilvl="0" w:tplc="98462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7711A6"/>
    <w:multiLevelType w:val="hybridMultilevel"/>
    <w:tmpl w:val="961C3BE4"/>
    <w:lvl w:ilvl="0" w:tplc="9B9ACD20">
      <w:start w:val="1"/>
      <w:numFmt w:val="bullet"/>
      <w:lvlText w:val=""/>
      <w:lvlJc w:val="left"/>
      <w:pPr>
        <w:ind w:left="511" w:hanging="283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2" w15:restartNumberingAfterBreak="0">
    <w:nsid w:val="5BC54DEA"/>
    <w:multiLevelType w:val="multilevel"/>
    <w:tmpl w:val="0922B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1E1DE7"/>
    <w:multiLevelType w:val="hybridMultilevel"/>
    <w:tmpl w:val="E5B61A50"/>
    <w:lvl w:ilvl="0" w:tplc="9014BD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347D"/>
    <w:multiLevelType w:val="hybridMultilevel"/>
    <w:tmpl w:val="AD7E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3348"/>
    <w:multiLevelType w:val="multilevel"/>
    <w:tmpl w:val="B7524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ED1A55"/>
    <w:multiLevelType w:val="hybridMultilevel"/>
    <w:tmpl w:val="EF8EADFA"/>
    <w:lvl w:ilvl="0" w:tplc="9014BD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005C0"/>
    <w:multiLevelType w:val="hybridMultilevel"/>
    <w:tmpl w:val="DDB40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7A3957"/>
    <w:multiLevelType w:val="hybridMultilevel"/>
    <w:tmpl w:val="0C3485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16C69"/>
    <w:multiLevelType w:val="hybridMultilevel"/>
    <w:tmpl w:val="79B20A74"/>
    <w:lvl w:ilvl="0" w:tplc="98462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43460"/>
    <w:multiLevelType w:val="hybridMultilevel"/>
    <w:tmpl w:val="C9007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065C50"/>
    <w:multiLevelType w:val="hybridMultilevel"/>
    <w:tmpl w:val="19A2A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406C8"/>
    <w:multiLevelType w:val="hybridMultilevel"/>
    <w:tmpl w:val="3CDC5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A426FD"/>
    <w:multiLevelType w:val="hybridMultilevel"/>
    <w:tmpl w:val="03A8A5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87210B"/>
    <w:multiLevelType w:val="hybridMultilevel"/>
    <w:tmpl w:val="B406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365814">
    <w:abstractNumId w:val="13"/>
  </w:num>
  <w:num w:numId="2" w16cid:durableId="954826662">
    <w:abstractNumId w:val="16"/>
  </w:num>
  <w:num w:numId="3" w16cid:durableId="766535458">
    <w:abstractNumId w:val="24"/>
  </w:num>
  <w:num w:numId="4" w16cid:durableId="340280563">
    <w:abstractNumId w:val="9"/>
  </w:num>
  <w:num w:numId="5" w16cid:durableId="892929211">
    <w:abstractNumId w:val="10"/>
  </w:num>
  <w:num w:numId="6" w16cid:durableId="1121454510">
    <w:abstractNumId w:val="15"/>
  </w:num>
  <w:num w:numId="7" w16cid:durableId="1174496144">
    <w:abstractNumId w:val="4"/>
  </w:num>
  <w:num w:numId="8" w16cid:durableId="461575719">
    <w:abstractNumId w:val="12"/>
  </w:num>
  <w:num w:numId="9" w16cid:durableId="1493989673">
    <w:abstractNumId w:val="6"/>
  </w:num>
  <w:num w:numId="10" w16cid:durableId="600375813">
    <w:abstractNumId w:val="23"/>
  </w:num>
  <w:num w:numId="11" w16cid:durableId="639191517">
    <w:abstractNumId w:val="8"/>
  </w:num>
  <w:num w:numId="12" w16cid:durableId="654067817">
    <w:abstractNumId w:val="3"/>
  </w:num>
  <w:num w:numId="13" w16cid:durableId="305010548">
    <w:abstractNumId w:val="11"/>
  </w:num>
  <w:num w:numId="14" w16cid:durableId="1645117382">
    <w:abstractNumId w:val="7"/>
  </w:num>
  <w:num w:numId="15" w16cid:durableId="304243182">
    <w:abstractNumId w:val="0"/>
  </w:num>
  <w:num w:numId="16" w16cid:durableId="543493228">
    <w:abstractNumId w:val="1"/>
  </w:num>
  <w:num w:numId="17" w16cid:durableId="1675838895">
    <w:abstractNumId w:val="17"/>
  </w:num>
  <w:num w:numId="18" w16cid:durableId="829372832">
    <w:abstractNumId w:val="21"/>
  </w:num>
  <w:num w:numId="19" w16cid:durableId="110244380">
    <w:abstractNumId w:val="20"/>
  </w:num>
  <w:num w:numId="20" w16cid:durableId="50422797">
    <w:abstractNumId w:val="18"/>
  </w:num>
  <w:num w:numId="21" w16cid:durableId="1170292047">
    <w:abstractNumId w:val="19"/>
  </w:num>
  <w:num w:numId="22" w16cid:durableId="1785660212">
    <w:abstractNumId w:val="2"/>
  </w:num>
  <w:num w:numId="23" w16cid:durableId="96215678">
    <w:abstractNumId w:val="5"/>
  </w:num>
  <w:num w:numId="24" w16cid:durableId="58675353">
    <w:abstractNumId w:val="22"/>
  </w:num>
  <w:num w:numId="25" w16cid:durableId="1154831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B9"/>
    <w:rsid w:val="00032893"/>
    <w:rsid w:val="000B48F3"/>
    <w:rsid w:val="00124056"/>
    <w:rsid w:val="00162904"/>
    <w:rsid w:val="001A3691"/>
    <w:rsid w:val="001E20B3"/>
    <w:rsid w:val="002827F0"/>
    <w:rsid w:val="0029197F"/>
    <w:rsid w:val="0031314E"/>
    <w:rsid w:val="0031593F"/>
    <w:rsid w:val="00376A5E"/>
    <w:rsid w:val="00440E3D"/>
    <w:rsid w:val="004C6BE3"/>
    <w:rsid w:val="00503B41"/>
    <w:rsid w:val="00584669"/>
    <w:rsid w:val="005D0250"/>
    <w:rsid w:val="005E00BC"/>
    <w:rsid w:val="00626D0F"/>
    <w:rsid w:val="00636ACB"/>
    <w:rsid w:val="00640517"/>
    <w:rsid w:val="006440E4"/>
    <w:rsid w:val="006A194B"/>
    <w:rsid w:val="006F0AFF"/>
    <w:rsid w:val="00714AA4"/>
    <w:rsid w:val="00727398"/>
    <w:rsid w:val="00743E56"/>
    <w:rsid w:val="00766507"/>
    <w:rsid w:val="00773796"/>
    <w:rsid w:val="007D40ED"/>
    <w:rsid w:val="008441DA"/>
    <w:rsid w:val="008614DD"/>
    <w:rsid w:val="008D1FB9"/>
    <w:rsid w:val="0099044A"/>
    <w:rsid w:val="00A03120"/>
    <w:rsid w:val="00A217A2"/>
    <w:rsid w:val="00A97823"/>
    <w:rsid w:val="00AA3EAB"/>
    <w:rsid w:val="00B14E5C"/>
    <w:rsid w:val="00BE7451"/>
    <w:rsid w:val="00BF52FC"/>
    <w:rsid w:val="00C83768"/>
    <w:rsid w:val="00CB1923"/>
    <w:rsid w:val="00D357AB"/>
    <w:rsid w:val="00D6612E"/>
    <w:rsid w:val="00DC469C"/>
    <w:rsid w:val="00DE0D1B"/>
    <w:rsid w:val="00E97ABE"/>
    <w:rsid w:val="00EB62B7"/>
    <w:rsid w:val="00EC22DC"/>
    <w:rsid w:val="00ED09E7"/>
    <w:rsid w:val="00F84E68"/>
    <w:rsid w:val="00FA64DA"/>
    <w:rsid w:val="00FC1A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66444"/>
  <w15:docId w15:val="{7E93FD6D-2943-B845-BDF2-CC3622CA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B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2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250"/>
  </w:style>
  <w:style w:type="character" w:styleId="PageNumber">
    <w:name w:val="page number"/>
    <w:basedOn w:val="DefaultParagraphFont"/>
    <w:uiPriority w:val="99"/>
    <w:semiHidden/>
    <w:unhideWhenUsed/>
    <w:rsid w:val="005D0250"/>
  </w:style>
  <w:style w:type="paragraph" w:styleId="Header">
    <w:name w:val="header"/>
    <w:basedOn w:val="Normal"/>
    <w:link w:val="HeaderChar"/>
    <w:rsid w:val="00291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197F"/>
  </w:style>
  <w:style w:type="table" w:styleId="TableGrid">
    <w:name w:val="Table Grid"/>
    <w:basedOn w:val="TableNormal"/>
    <w:rsid w:val="007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27398"/>
    <w:rPr>
      <w:sz w:val="18"/>
      <w:szCs w:val="18"/>
    </w:rPr>
  </w:style>
  <w:style w:type="paragraph" w:styleId="CommentText">
    <w:name w:val="annotation text"/>
    <w:basedOn w:val="Normal"/>
    <w:link w:val="CommentTextChar"/>
    <w:rsid w:val="00727398"/>
  </w:style>
  <w:style w:type="character" w:customStyle="1" w:styleId="CommentTextChar">
    <w:name w:val="Comment Text Char"/>
    <w:basedOn w:val="DefaultParagraphFont"/>
    <w:link w:val="CommentText"/>
    <w:rsid w:val="00727398"/>
  </w:style>
  <w:style w:type="paragraph" w:styleId="CommentSubject">
    <w:name w:val="annotation subject"/>
    <w:basedOn w:val="CommentText"/>
    <w:next w:val="CommentText"/>
    <w:link w:val="CommentSubjectChar"/>
    <w:rsid w:val="007273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2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727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739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7D4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capilanou.ca/TOUR/indust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bguides.capilanou.ca/TOUR/3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CD18-FD07-6C4E-897D-A69C4C75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Clarke</dc:creator>
  <cp:keywords/>
  <cp:lastModifiedBy>Jacqueline Clarke</cp:lastModifiedBy>
  <cp:revision>8</cp:revision>
  <cp:lastPrinted>2019-08-22T18:10:00Z</cp:lastPrinted>
  <dcterms:created xsi:type="dcterms:W3CDTF">2019-01-09T17:28:00Z</dcterms:created>
  <dcterms:modified xsi:type="dcterms:W3CDTF">2022-06-03T20:35:00Z</dcterms:modified>
</cp:coreProperties>
</file>